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dff" w:val="clear"/>
        <w:spacing w:after="220" w:lineRule="auto"/>
        <w:rPr>
          <w:b w:val="1"/>
          <w:color w:val="003366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dff" w:val="clear"/>
        <w:spacing w:after="2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Posiłki w stołówce szkolnej przygotowywane są z najwyższej jakości produktów, zgodnie z zasadami Dobrej Praktyki Higienicznej, Dobrej Praktyki Produkcyjnej oraz systemu HACCP.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dff" w:val="clear"/>
        <w:spacing w:after="2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Planując jadłospis kierujemy się zasadami prawidłowego żywienia dzieci i młodzieży w wieku szkolnym opracowanych przez Instytut Żywności i Żywienia Człowieka, uwzględniając sezonowość i różnorodność produktów.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dff" w:val="clear"/>
        <w:spacing w:after="220" w:lineRule="auto"/>
        <w:rPr>
          <w:rFonts w:ascii="Times New Roman" w:cs="Times New Roman" w:eastAsia="Times New Roman" w:hAnsi="Times New Roman"/>
          <w:b w:val="1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efefe" w:val="clear"/>
          <w:rtl w:val="0"/>
        </w:rPr>
        <w:t xml:space="preserve">Stosujemy się do</w:t>
      </w:r>
      <w:r w:rsidDel="00000000" w:rsidR="00000000" w:rsidRPr="00000000">
        <w:rPr>
          <w:rFonts w:ascii="Times New Roman" w:cs="Times New Roman" w:eastAsia="Times New Roman" w:hAnsi="Times New Roman"/>
          <w:b w:val="1"/>
          <w:shd w:fill="fefefe" w:val="clear"/>
          <w:rtl w:val="0"/>
        </w:rPr>
        <w:t xml:space="preserve"> wytycznych Rozporządzenia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(Dz.U. 2016 r., poz.1154).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dff" w:val="clear"/>
        <w:spacing w:after="220" w:lineRule="auto"/>
        <w:rPr>
          <w:rFonts w:ascii="Times New Roman" w:cs="Times New Roman" w:eastAsia="Times New Roman" w:hAnsi="Times New Roman"/>
          <w:b w:val="1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efefe" w:val="clear"/>
          <w:rtl w:val="0"/>
        </w:rPr>
        <w:t xml:space="preserve">Do przygotowywania posiłków używamy naturalnych przypraw i ziół.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dff" w:val="clear"/>
        <w:spacing w:after="220" w:lineRule="auto"/>
        <w:rPr>
          <w:b w:val="1"/>
          <w:color w:val="003366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